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64"/>
      </w:tblGrid>
      <w:tr w:rsidR="00911D88" w:rsidRPr="00911D88" w:rsidTr="00715CBB">
        <w:trPr>
          <w:cantSplit/>
          <w:trHeight w:val="108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6275" cy="8096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Федерация</w:t>
            </w:r>
          </w:p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 Кемского  муниципального  района</w:t>
            </w:r>
          </w:p>
          <w:p w:rsidR="00911D88" w:rsidRPr="00911D88" w:rsidRDefault="00911D88" w:rsidP="00911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11D88" w:rsidRPr="00911D88" w:rsidRDefault="00946F93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 августа 2010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573</w:t>
      </w: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4786"/>
      </w:tblGrid>
      <w:tr w:rsidR="00911D88" w:rsidRPr="00911D88" w:rsidTr="00715CBB">
        <w:tc>
          <w:tcPr>
            <w:tcW w:w="4786" w:type="dxa"/>
            <w:hideMark/>
          </w:tcPr>
          <w:p w:rsidR="00911D88" w:rsidRPr="00911D88" w:rsidRDefault="00911D88" w:rsidP="00911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административного регламента администрации Кемского муниципального района по п</w:t>
            </w:r>
            <w:r w:rsidRPr="00911D88">
              <w:rPr>
                <w:rFonts w:ascii="Times New Roman" w:eastAsia="Calibri" w:hAnsi="Times New Roman" w:cs="Times New Roman"/>
                <w:sz w:val="24"/>
                <w:szCs w:val="24"/>
              </w:rPr>
              <w:t>редоставлению муниципальной услуги «Выдача разрешения на установку рекламных конструкций, аннулирование таких разрешений, выдача предписаний о демонтаже самовольно установленных вновь рекламных конструкций»</w:t>
            </w:r>
          </w:p>
        </w:tc>
      </w:tr>
    </w:tbl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в целях повышения качества и доступности предоставления муниципальных услуг на территории Кемского муниципального района</w:t>
      </w: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:rsidR="00911D88" w:rsidRPr="00911D88" w:rsidRDefault="00911D88" w:rsidP="0091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административный регламент администрации Кемского муниципального района по предоставлению муниципальной услуги «</w:t>
      </w:r>
      <w:r w:rsidRPr="00911D88">
        <w:rPr>
          <w:rFonts w:ascii="Times New Roman" w:eastAsia="Calibri" w:hAnsi="Times New Roman" w:cs="Times New Roman"/>
          <w:sz w:val="24"/>
          <w:szCs w:val="24"/>
        </w:rPr>
        <w:t>Выдача разрешения на установку рекламных конструкций, аннулирование таких разрешений, выдача предписаний о демонтаже самовольно установленных вновь рекламных конструкций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911D88" w:rsidRPr="00911D88" w:rsidRDefault="00911D88" w:rsidP="0091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административный регламент на официальном сайте администрации Кемского муниципального района </w:t>
      </w:r>
      <w:r w:rsidRPr="00911D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11D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kemrk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11D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D88" w:rsidRPr="00911D88" w:rsidRDefault="00911D88" w:rsidP="0091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Опубликовать настоящее постановление в общественно-политической газете Кемского района « Советское Беломорье».</w:t>
      </w: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660856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главы</w:t>
      </w:r>
      <w:r w:rsidR="00911D88"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 </w:t>
      </w: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муниципального района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6608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60856">
        <w:rPr>
          <w:rFonts w:ascii="Times New Roman" w:eastAsia="Times New Roman" w:hAnsi="Times New Roman" w:cs="Times New Roman"/>
          <w:sz w:val="24"/>
          <w:szCs w:val="24"/>
          <w:lang w:eastAsia="ru-RU"/>
        </w:rPr>
        <w:t>М. А. Пешков</w:t>
      </w:r>
    </w:p>
    <w:p w:rsidR="00932072" w:rsidRDefault="00932072"/>
    <w:sectPr w:rsidR="00932072" w:rsidSect="000B4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19E"/>
    <w:rsid w:val="000B4D57"/>
    <w:rsid w:val="00660856"/>
    <w:rsid w:val="00911D88"/>
    <w:rsid w:val="00932072"/>
    <w:rsid w:val="00946F93"/>
    <w:rsid w:val="00B02E81"/>
    <w:rsid w:val="00D13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E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E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2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1191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2010-08-12T10:33:00Z</cp:lastPrinted>
  <dcterms:created xsi:type="dcterms:W3CDTF">2010-08-09T05:05:00Z</dcterms:created>
  <dcterms:modified xsi:type="dcterms:W3CDTF">2010-08-16T10:08:00Z</dcterms:modified>
</cp:coreProperties>
</file>